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6627" w:rsidRPr="005E3CA6" w:rsidRDefault="00502F14" w:rsidP="00496627">
      <w:pPr>
        <w:ind w:firstLine="708"/>
        <w:jc w:val="both"/>
        <w:rPr>
          <w:b/>
          <w:lang w:val="kk-KZ"/>
        </w:rPr>
      </w:pPr>
      <w:r>
        <w:rPr>
          <w:b/>
          <w:lang w:val="kk-KZ"/>
        </w:rPr>
        <w:t xml:space="preserve">3 </w:t>
      </w:r>
      <w:r w:rsidR="00496627">
        <w:rPr>
          <w:b/>
        </w:rPr>
        <w:t>БА</w:t>
      </w:r>
      <w:r w:rsidR="00496627">
        <w:rPr>
          <w:b/>
          <w:lang w:val="kk-KZ"/>
        </w:rPr>
        <w:t>Ө</w:t>
      </w:r>
      <w:r w:rsidR="00496627">
        <w:rPr>
          <w:b/>
        </w:rPr>
        <w:t xml:space="preserve">Ж: </w:t>
      </w:r>
      <w:r w:rsidR="001704A3">
        <w:rPr>
          <w:b/>
          <w:lang w:val="kk-KZ"/>
        </w:rPr>
        <w:t>2</w:t>
      </w:r>
      <w:bookmarkStart w:id="0" w:name="_GoBack"/>
      <w:bookmarkEnd w:id="0"/>
      <w:r w:rsidR="00496627">
        <w:rPr>
          <w:b/>
        </w:rPr>
        <w:t xml:space="preserve"> </w:t>
      </w:r>
      <w:proofErr w:type="spellStart"/>
      <w:r w:rsidR="00496627">
        <w:rPr>
          <w:b/>
        </w:rPr>
        <w:t>тапсырма</w:t>
      </w:r>
      <w:proofErr w:type="spellEnd"/>
      <w:r w:rsidR="00496627" w:rsidRPr="005E3CA6">
        <w:rPr>
          <w:b/>
        </w:rPr>
        <w:t xml:space="preserve"> </w:t>
      </w:r>
      <w:proofErr w:type="spellStart"/>
      <w:r w:rsidR="00496627" w:rsidRPr="005E3CA6">
        <w:rPr>
          <w:b/>
        </w:rPr>
        <w:t>таңдаңыз</w:t>
      </w:r>
      <w:proofErr w:type="spellEnd"/>
      <w:r w:rsidR="00496627" w:rsidRPr="005E3CA6">
        <w:rPr>
          <w:b/>
        </w:rPr>
        <w:t xml:space="preserve"> </w:t>
      </w:r>
    </w:p>
    <w:p w:rsidR="00496627" w:rsidRDefault="00496627" w:rsidP="00496627">
      <w:pPr>
        <w:ind w:firstLine="708"/>
        <w:jc w:val="both"/>
        <w:rPr>
          <w:b/>
        </w:rPr>
      </w:pPr>
    </w:p>
    <w:p w:rsidR="00496627" w:rsidRDefault="00496627" w:rsidP="00496627">
      <w:pPr>
        <w:ind w:firstLine="708"/>
        <w:jc w:val="both"/>
      </w:pPr>
    </w:p>
    <w:p w:rsidR="00496627" w:rsidRPr="005E3CA6" w:rsidRDefault="00496627" w:rsidP="00496627">
      <w:pPr>
        <w:pStyle w:val="a3"/>
        <w:numPr>
          <w:ilvl w:val="0"/>
          <w:numId w:val="1"/>
        </w:numPr>
        <w:ind w:left="785"/>
        <w:jc w:val="both"/>
      </w:pPr>
      <w:proofErr w:type="spellStart"/>
      <w:r w:rsidRPr="005E3CA6">
        <w:rPr>
          <w:rFonts w:eastAsiaTheme="majorEastAsia"/>
          <w:b/>
          <w:lang w:eastAsia="en-US"/>
        </w:rPr>
        <w:t>Дәрістен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негізгі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түсініктерді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жазып</w:t>
      </w:r>
      <w:proofErr w:type="spellEnd"/>
      <w:r w:rsidRPr="005E3CA6">
        <w:rPr>
          <w:rFonts w:eastAsiaTheme="majorEastAsia"/>
          <w:b/>
          <w:lang w:eastAsia="en-US"/>
        </w:rPr>
        <w:t xml:space="preserve">, </w:t>
      </w:r>
      <w:proofErr w:type="spellStart"/>
      <w:r w:rsidRPr="005E3CA6">
        <w:rPr>
          <w:rFonts w:eastAsiaTheme="majorEastAsia"/>
          <w:b/>
          <w:lang w:eastAsia="en-US"/>
        </w:rPr>
        <w:t>оларға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қысқаша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анықтама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беріңіз</w:t>
      </w:r>
      <w:proofErr w:type="spellEnd"/>
      <w:r w:rsidRPr="005E3CA6">
        <w:rPr>
          <w:rFonts w:eastAsiaTheme="majorEastAsia"/>
          <w:b/>
          <w:lang w:eastAsia="en-US"/>
        </w:rPr>
        <w:t xml:space="preserve"> (кем </w:t>
      </w:r>
      <w:proofErr w:type="spellStart"/>
      <w:r w:rsidRPr="005E3CA6">
        <w:rPr>
          <w:rFonts w:eastAsiaTheme="majorEastAsia"/>
          <w:b/>
          <w:lang w:eastAsia="en-US"/>
        </w:rPr>
        <w:t>дегенде</w:t>
      </w:r>
      <w:proofErr w:type="spellEnd"/>
      <w:r w:rsidRPr="005E3CA6">
        <w:rPr>
          <w:rFonts w:eastAsiaTheme="majorEastAsia"/>
          <w:b/>
          <w:lang w:eastAsia="en-US"/>
        </w:rPr>
        <w:t xml:space="preserve"> 10 термин)</w:t>
      </w:r>
    </w:p>
    <w:p w:rsidR="00EE74D3" w:rsidRDefault="00EE74D3" w:rsidP="00EE74D3">
      <w:pPr>
        <w:ind w:firstLine="708"/>
        <w:rPr>
          <w:b/>
          <w:bCs/>
        </w:rPr>
      </w:pPr>
    </w:p>
    <w:p w:rsidR="00850CB5" w:rsidRPr="0050579E" w:rsidRDefault="00850CB5" w:rsidP="0090340A">
      <w:pPr>
        <w:rPr>
          <w:b/>
          <w:bCs/>
        </w:rPr>
      </w:pPr>
    </w:p>
    <w:p w:rsidR="00654F0C" w:rsidRDefault="00654F0C" w:rsidP="00654F0C">
      <w:pPr>
        <w:pStyle w:val="a3"/>
        <w:numPr>
          <w:ilvl w:val="0"/>
          <w:numId w:val="1"/>
        </w:numPr>
        <w:jc w:val="both"/>
        <w:rPr>
          <w:b/>
        </w:rPr>
      </w:pPr>
      <w:r w:rsidRPr="00654F0C">
        <w:rPr>
          <w:b/>
        </w:rPr>
        <w:t>«</w:t>
      </w:r>
      <w:proofErr w:type="spellStart"/>
      <w:r w:rsidRPr="00654F0C">
        <w:rPr>
          <w:b/>
        </w:rPr>
        <w:t>Ойлаудың</w:t>
      </w:r>
      <w:proofErr w:type="spellEnd"/>
      <w:r w:rsidRPr="00654F0C">
        <w:rPr>
          <w:b/>
        </w:rPr>
        <w:t xml:space="preserve"> </w:t>
      </w:r>
      <w:proofErr w:type="spellStart"/>
      <w:r w:rsidRPr="00654F0C">
        <w:rPr>
          <w:b/>
        </w:rPr>
        <w:t>психикалық</w:t>
      </w:r>
      <w:proofErr w:type="spellEnd"/>
      <w:r w:rsidRPr="00654F0C">
        <w:rPr>
          <w:b/>
        </w:rPr>
        <w:t xml:space="preserve"> процесс </w:t>
      </w:r>
      <w:proofErr w:type="spellStart"/>
      <w:r w:rsidRPr="00654F0C">
        <w:rPr>
          <w:b/>
        </w:rPr>
        <w:t>ретіндегі</w:t>
      </w:r>
      <w:proofErr w:type="spellEnd"/>
      <w:r w:rsidRPr="00654F0C">
        <w:rPr>
          <w:b/>
        </w:rPr>
        <w:t xml:space="preserve"> </w:t>
      </w:r>
      <w:proofErr w:type="spellStart"/>
      <w:r w:rsidRPr="00654F0C">
        <w:rPr>
          <w:b/>
        </w:rPr>
        <w:t>жалпы</w:t>
      </w:r>
      <w:proofErr w:type="spellEnd"/>
      <w:r w:rsidRPr="00654F0C">
        <w:rPr>
          <w:b/>
        </w:rPr>
        <w:t xml:space="preserve"> </w:t>
      </w:r>
      <w:proofErr w:type="spellStart"/>
      <w:r w:rsidRPr="00654F0C">
        <w:rPr>
          <w:b/>
        </w:rPr>
        <w:t>сипаттамасы</w:t>
      </w:r>
      <w:proofErr w:type="spellEnd"/>
      <w:r w:rsidRPr="00654F0C">
        <w:rPr>
          <w:b/>
        </w:rPr>
        <w:t xml:space="preserve">» </w:t>
      </w:r>
      <w:proofErr w:type="spellStart"/>
      <w:r w:rsidRPr="00654F0C">
        <w:rPr>
          <w:b/>
        </w:rPr>
        <w:t>кестесін</w:t>
      </w:r>
      <w:proofErr w:type="spellEnd"/>
      <w:r w:rsidRPr="00654F0C">
        <w:rPr>
          <w:b/>
        </w:rPr>
        <w:t xml:space="preserve"> </w:t>
      </w:r>
      <w:proofErr w:type="spellStart"/>
      <w:r w:rsidRPr="00654F0C">
        <w:rPr>
          <w:b/>
        </w:rPr>
        <w:t>толтырыңыз</w:t>
      </w:r>
      <w:proofErr w:type="spellEnd"/>
      <w:r w:rsidRPr="00654F0C">
        <w:rPr>
          <w:b/>
        </w:rPr>
        <w:t xml:space="preserve"> (</w:t>
      </w:r>
      <w:proofErr w:type="spellStart"/>
      <w:r w:rsidRPr="00654F0C">
        <w:rPr>
          <w:b/>
        </w:rPr>
        <w:t>төменде</w:t>
      </w:r>
      <w:proofErr w:type="spellEnd"/>
      <w:r w:rsidRPr="00654F0C">
        <w:rPr>
          <w:b/>
        </w:rPr>
        <w:t xml:space="preserve"> </w:t>
      </w:r>
      <w:proofErr w:type="spellStart"/>
      <w:r w:rsidRPr="00654F0C">
        <w:rPr>
          <w:b/>
        </w:rPr>
        <w:t>келтірілген</w:t>
      </w:r>
      <w:proofErr w:type="spellEnd"/>
      <w:r w:rsidRPr="00654F0C">
        <w:rPr>
          <w:b/>
        </w:rPr>
        <w:t xml:space="preserve"> </w:t>
      </w:r>
      <w:proofErr w:type="spellStart"/>
      <w:r w:rsidRPr="00654F0C">
        <w:rPr>
          <w:b/>
        </w:rPr>
        <w:t>сөздерден</w:t>
      </w:r>
      <w:proofErr w:type="spellEnd"/>
      <w:r w:rsidRPr="00654F0C">
        <w:rPr>
          <w:b/>
        </w:rPr>
        <w:t xml:space="preserve"> </w:t>
      </w:r>
      <w:proofErr w:type="spellStart"/>
      <w:r w:rsidRPr="00654F0C">
        <w:rPr>
          <w:b/>
        </w:rPr>
        <w:t>ойлау</w:t>
      </w:r>
      <w:proofErr w:type="spellEnd"/>
      <w:r w:rsidRPr="00654F0C">
        <w:rPr>
          <w:b/>
        </w:rPr>
        <w:t xml:space="preserve"> </w:t>
      </w:r>
      <w:proofErr w:type="spellStart"/>
      <w:r w:rsidRPr="00654F0C">
        <w:rPr>
          <w:b/>
        </w:rPr>
        <w:t>формалары</w:t>
      </w:r>
      <w:proofErr w:type="spellEnd"/>
      <w:r w:rsidRPr="00654F0C">
        <w:rPr>
          <w:b/>
        </w:rPr>
        <w:t xml:space="preserve"> мен </w:t>
      </w:r>
      <w:r>
        <w:rPr>
          <w:b/>
          <w:lang w:val="kk-KZ"/>
        </w:rPr>
        <w:t>операцияларын</w:t>
      </w:r>
      <w:r w:rsidRPr="00654F0C">
        <w:rPr>
          <w:b/>
        </w:rPr>
        <w:t xml:space="preserve"> </w:t>
      </w:r>
      <w:proofErr w:type="spellStart"/>
      <w:r w:rsidRPr="00654F0C">
        <w:rPr>
          <w:b/>
        </w:rPr>
        <w:t>таңдап</w:t>
      </w:r>
      <w:proofErr w:type="spellEnd"/>
      <w:r w:rsidRPr="00654F0C">
        <w:rPr>
          <w:b/>
        </w:rPr>
        <w:t xml:space="preserve">, </w:t>
      </w:r>
      <w:proofErr w:type="spellStart"/>
      <w:r w:rsidRPr="00654F0C">
        <w:rPr>
          <w:b/>
        </w:rPr>
        <w:t>оларға</w:t>
      </w:r>
      <w:proofErr w:type="spellEnd"/>
      <w:r w:rsidRPr="00654F0C">
        <w:rPr>
          <w:b/>
        </w:rPr>
        <w:t xml:space="preserve"> </w:t>
      </w:r>
      <w:proofErr w:type="spellStart"/>
      <w:r w:rsidRPr="00654F0C">
        <w:rPr>
          <w:b/>
        </w:rPr>
        <w:t>анықтама</w:t>
      </w:r>
      <w:proofErr w:type="spellEnd"/>
      <w:r w:rsidRPr="00654F0C">
        <w:rPr>
          <w:b/>
        </w:rPr>
        <w:t xml:space="preserve"> </w:t>
      </w:r>
      <w:proofErr w:type="spellStart"/>
      <w:r w:rsidRPr="00654F0C">
        <w:rPr>
          <w:b/>
        </w:rPr>
        <w:t>беріңіз</w:t>
      </w:r>
      <w:proofErr w:type="spellEnd"/>
      <w:r w:rsidRPr="00654F0C">
        <w:rPr>
          <w:b/>
        </w:rPr>
        <w:t>)</w:t>
      </w:r>
    </w:p>
    <w:p w:rsidR="00C3255D" w:rsidRPr="006048AC" w:rsidRDefault="00C3255D" w:rsidP="00C3255D">
      <w:pPr>
        <w:ind w:firstLine="708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6"/>
        <w:gridCol w:w="4795"/>
      </w:tblGrid>
      <w:tr w:rsidR="00C3255D" w:rsidRPr="006048AC" w:rsidTr="00654F0C">
        <w:tc>
          <w:tcPr>
            <w:tcW w:w="9571" w:type="dxa"/>
            <w:gridSpan w:val="2"/>
            <w:shd w:val="clear" w:color="auto" w:fill="auto"/>
          </w:tcPr>
          <w:p w:rsidR="00C3255D" w:rsidRPr="00654F0C" w:rsidRDefault="00654F0C" w:rsidP="008A2116">
            <w:pPr>
              <w:jc w:val="center"/>
              <w:rPr>
                <w:b/>
                <w:lang w:val="kk-KZ"/>
              </w:rPr>
            </w:pPr>
            <w:r>
              <w:rPr>
                <w:b/>
                <w:lang w:val="kk-KZ"/>
              </w:rPr>
              <w:t xml:space="preserve">Ойлау </w:t>
            </w:r>
          </w:p>
        </w:tc>
      </w:tr>
      <w:tr w:rsidR="00C3255D" w:rsidRPr="006F5CF3" w:rsidTr="00654F0C">
        <w:tc>
          <w:tcPr>
            <w:tcW w:w="4776" w:type="dxa"/>
            <w:shd w:val="clear" w:color="auto" w:fill="auto"/>
          </w:tcPr>
          <w:p w:rsidR="00C3255D" w:rsidRPr="00654F0C" w:rsidRDefault="00654F0C" w:rsidP="004E3730">
            <w:pPr>
              <w:jc w:val="center"/>
              <w:rPr>
                <w:b/>
                <w:lang w:val="kk-KZ"/>
              </w:rPr>
            </w:pPr>
            <w:r>
              <w:rPr>
                <w:b/>
                <w:lang w:val="kk-KZ"/>
              </w:rPr>
              <w:t>Ойлаудың формалары</w:t>
            </w:r>
          </w:p>
        </w:tc>
        <w:tc>
          <w:tcPr>
            <w:tcW w:w="4795" w:type="dxa"/>
            <w:shd w:val="clear" w:color="auto" w:fill="auto"/>
          </w:tcPr>
          <w:p w:rsidR="00C3255D" w:rsidRPr="006F5CF3" w:rsidRDefault="00654F0C" w:rsidP="004E3730">
            <w:pPr>
              <w:jc w:val="center"/>
              <w:rPr>
                <w:b/>
              </w:rPr>
            </w:pPr>
            <w:r>
              <w:rPr>
                <w:b/>
                <w:lang w:val="kk-KZ"/>
              </w:rPr>
              <w:t xml:space="preserve">Ойлау </w:t>
            </w:r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операциялары</w:t>
            </w:r>
            <w:proofErr w:type="spellEnd"/>
          </w:p>
        </w:tc>
      </w:tr>
      <w:tr w:rsidR="00C3255D" w:rsidRPr="006048AC" w:rsidTr="00654F0C">
        <w:tc>
          <w:tcPr>
            <w:tcW w:w="4776" w:type="dxa"/>
            <w:shd w:val="clear" w:color="auto" w:fill="auto"/>
          </w:tcPr>
          <w:p w:rsidR="00C3255D" w:rsidRPr="006048AC" w:rsidRDefault="00C3255D" w:rsidP="008A2116"/>
        </w:tc>
        <w:tc>
          <w:tcPr>
            <w:tcW w:w="4795" w:type="dxa"/>
            <w:shd w:val="clear" w:color="auto" w:fill="auto"/>
          </w:tcPr>
          <w:p w:rsidR="00C3255D" w:rsidRPr="006048AC" w:rsidRDefault="00C3255D" w:rsidP="008A2116"/>
        </w:tc>
      </w:tr>
      <w:tr w:rsidR="00C3255D" w:rsidRPr="006048AC" w:rsidTr="00654F0C">
        <w:tc>
          <w:tcPr>
            <w:tcW w:w="4776" w:type="dxa"/>
            <w:shd w:val="clear" w:color="auto" w:fill="auto"/>
          </w:tcPr>
          <w:p w:rsidR="00C3255D" w:rsidRPr="006048AC" w:rsidRDefault="00C3255D" w:rsidP="008A2116"/>
        </w:tc>
        <w:tc>
          <w:tcPr>
            <w:tcW w:w="4795" w:type="dxa"/>
            <w:shd w:val="clear" w:color="auto" w:fill="auto"/>
          </w:tcPr>
          <w:p w:rsidR="00C3255D" w:rsidRPr="006048AC" w:rsidRDefault="00C3255D" w:rsidP="008A2116"/>
        </w:tc>
      </w:tr>
    </w:tbl>
    <w:p w:rsidR="00654F0C" w:rsidRPr="009A7E11" w:rsidRDefault="00654F0C" w:rsidP="00C3255D">
      <w:pPr>
        <w:jc w:val="both"/>
        <w:rPr>
          <w:lang w:val="kk-KZ"/>
        </w:rPr>
      </w:pPr>
      <w:proofErr w:type="spellStart"/>
      <w:r w:rsidRPr="00654F0C">
        <w:t>Талдау</w:t>
      </w:r>
      <w:proofErr w:type="spellEnd"/>
      <w:r w:rsidRPr="00654F0C">
        <w:t xml:space="preserve">, синтез, </w:t>
      </w:r>
      <w:r w:rsidR="009A7E11">
        <w:rPr>
          <w:lang w:val="kk-KZ"/>
        </w:rPr>
        <w:t>түсінік</w:t>
      </w:r>
      <w:r w:rsidRPr="00654F0C">
        <w:t xml:space="preserve">, </w:t>
      </w:r>
      <w:proofErr w:type="spellStart"/>
      <w:r w:rsidRPr="00654F0C">
        <w:t>салыстыру</w:t>
      </w:r>
      <w:proofErr w:type="spellEnd"/>
      <w:r w:rsidRPr="00654F0C">
        <w:t xml:space="preserve">, абстракция, </w:t>
      </w:r>
      <w:proofErr w:type="spellStart"/>
      <w:r w:rsidRPr="00654F0C">
        <w:t>пайымдау</w:t>
      </w:r>
      <w:proofErr w:type="spellEnd"/>
      <w:r w:rsidRPr="00654F0C">
        <w:t xml:space="preserve">, </w:t>
      </w:r>
      <w:r w:rsidR="009A7E11">
        <w:rPr>
          <w:lang w:val="kk-KZ"/>
        </w:rPr>
        <w:t xml:space="preserve">ой </w:t>
      </w:r>
      <w:proofErr w:type="spellStart"/>
      <w:r w:rsidRPr="00654F0C">
        <w:t>қорытынды</w:t>
      </w:r>
      <w:proofErr w:type="spellEnd"/>
      <w:r w:rsidR="009A7E11">
        <w:rPr>
          <w:lang w:val="kk-KZ"/>
        </w:rPr>
        <w:t>сы</w:t>
      </w:r>
      <w:r w:rsidRPr="00654F0C">
        <w:t xml:space="preserve">, </w:t>
      </w:r>
      <w:proofErr w:type="spellStart"/>
      <w:r w:rsidRPr="00654F0C">
        <w:t>жалпылау</w:t>
      </w:r>
      <w:proofErr w:type="spellEnd"/>
      <w:r w:rsidRPr="00654F0C">
        <w:t xml:space="preserve">, </w:t>
      </w:r>
      <w:proofErr w:type="spellStart"/>
      <w:r w:rsidRPr="00654F0C">
        <w:t>ұқсастық</w:t>
      </w:r>
      <w:proofErr w:type="spellEnd"/>
      <w:r w:rsidRPr="00654F0C">
        <w:t xml:space="preserve">, </w:t>
      </w:r>
      <w:r w:rsidR="009A7E11">
        <w:rPr>
          <w:lang w:val="kk-KZ"/>
        </w:rPr>
        <w:t>нақтылау</w:t>
      </w:r>
    </w:p>
    <w:p w:rsidR="00654F0C" w:rsidRDefault="00654F0C" w:rsidP="00C3255D">
      <w:pPr>
        <w:jc w:val="both"/>
      </w:pPr>
    </w:p>
    <w:p w:rsidR="007E47C0" w:rsidRDefault="007E47C0" w:rsidP="00C3255D">
      <w:pPr>
        <w:jc w:val="both"/>
      </w:pPr>
    </w:p>
    <w:p w:rsidR="007E0E5D" w:rsidRPr="007E0E5D" w:rsidRDefault="009A7E11" w:rsidP="007E0E5D">
      <w:pPr>
        <w:pStyle w:val="a3"/>
        <w:numPr>
          <w:ilvl w:val="0"/>
          <w:numId w:val="1"/>
        </w:numPr>
        <w:rPr>
          <w:b/>
        </w:rPr>
      </w:pPr>
      <w:proofErr w:type="spellStart"/>
      <w:r w:rsidRPr="009A7E11">
        <w:rPr>
          <w:b/>
        </w:rPr>
        <w:t>Келесі</w:t>
      </w:r>
      <w:proofErr w:type="spellEnd"/>
      <w:r w:rsidRPr="009A7E11">
        <w:rPr>
          <w:b/>
        </w:rPr>
        <w:t xml:space="preserve"> </w:t>
      </w:r>
      <w:proofErr w:type="spellStart"/>
      <w:r w:rsidRPr="009A7E11">
        <w:rPr>
          <w:b/>
        </w:rPr>
        <w:t>мысалдарда</w:t>
      </w:r>
      <w:proofErr w:type="spellEnd"/>
      <w:r w:rsidRPr="009A7E11">
        <w:rPr>
          <w:b/>
        </w:rPr>
        <w:t xml:space="preserve"> </w:t>
      </w:r>
      <w:proofErr w:type="spellStart"/>
      <w:r w:rsidR="007E0E5D" w:rsidRPr="007E0E5D">
        <w:rPr>
          <w:b/>
        </w:rPr>
        <w:t>бейнелерді</w:t>
      </w:r>
      <w:proofErr w:type="spellEnd"/>
      <w:r w:rsidR="007E0E5D" w:rsidRPr="007E0E5D">
        <w:rPr>
          <w:b/>
        </w:rPr>
        <w:t xml:space="preserve"> </w:t>
      </w:r>
      <w:proofErr w:type="spellStart"/>
      <w:r w:rsidR="007E0E5D" w:rsidRPr="007E0E5D">
        <w:rPr>
          <w:b/>
        </w:rPr>
        <w:t>жасаудың</w:t>
      </w:r>
      <w:proofErr w:type="spellEnd"/>
      <w:r w:rsidR="007E0E5D" w:rsidRPr="007E0E5D">
        <w:rPr>
          <w:b/>
        </w:rPr>
        <w:t xml:space="preserve"> </w:t>
      </w:r>
      <w:proofErr w:type="spellStart"/>
      <w:r w:rsidR="007E0E5D" w:rsidRPr="007E0E5D">
        <w:rPr>
          <w:b/>
        </w:rPr>
        <w:t>қандай</w:t>
      </w:r>
      <w:proofErr w:type="spellEnd"/>
      <w:r w:rsidR="007E0E5D" w:rsidRPr="007E0E5D">
        <w:rPr>
          <w:b/>
        </w:rPr>
        <w:t xml:space="preserve"> </w:t>
      </w:r>
      <w:proofErr w:type="spellStart"/>
      <w:r w:rsidR="007E0E5D" w:rsidRPr="007E0E5D">
        <w:rPr>
          <w:b/>
        </w:rPr>
        <w:t>әдістері</w:t>
      </w:r>
      <w:proofErr w:type="spellEnd"/>
      <w:r w:rsidR="007E0E5D" w:rsidRPr="007E0E5D">
        <w:rPr>
          <w:b/>
        </w:rPr>
        <w:t xml:space="preserve"> </w:t>
      </w:r>
      <w:proofErr w:type="spellStart"/>
      <w:r w:rsidRPr="009A7E11">
        <w:rPr>
          <w:b/>
        </w:rPr>
        <w:t>қолданылғанын</w:t>
      </w:r>
      <w:proofErr w:type="spellEnd"/>
      <w:r w:rsidRPr="009A7E11">
        <w:rPr>
          <w:b/>
        </w:rPr>
        <w:t xml:space="preserve"> </w:t>
      </w:r>
      <w:proofErr w:type="spellStart"/>
      <w:r w:rsidRPr="009A7E11">
        <w:rPr>
          <w:b/>
        </w:rPr>
        <w:t>анықтаңыз</w:t>
      </w:r>
      <w:proofErr w:type="spellEnd"/>
      <w:r w:rsidRPr="009A7E11">
        <w:rPr>
          <w:b/>
        </w:rPr>
        <w:t>:</w:t>
      </w:r>
      <w:r>
        <w:rPr>
          <w:b/>
          <w:lang w:val="kk-KZ"/>
        </w:rPr>
        <w:t xml:space="preserve"> </w:t>
      </w:r>
    </w:p>
    <w:p w:rsidR="007E0E5D" w:rsidRPr="007E0E5D" w:rsidRDefault="007E0E5D" w:rsidP="007E0E5D">
      <w:pPr>
        <w:pStyle w:val="a3"/>
        <w:rPr>
          <w:b/>
        </w:rPr>
      </w:pPr>
    </w:p>
    <w:p w:rsidR="00FE412E" w:rsidRDefault="007E47C0" w:rsidP="00A9298D">
      <w:pPr>
        <w:rPr>
          <w:lang w:val="kk-KZ"/>
        </w:rPr>
      </w:pPr>
      <w:r w:rsidRPr="006048AC">
        <w:br/>
      </w:r>
      <w:proofErr w:type="gramStart"/>
      <w:r w:rsidRPr="006048AC">
        <w:t>а</w:t>
      </w:r>
      <w:proofErr w:type="gramEnd"/>
      <w:r w:rsidRPr="006048AC">
        <w:t xml:space="preserve">) </w:t>
      </w:r>
      <w:proofErr w:type="spellStart"/>
      <w:r w:rsidR="00FE412E" w:rsidRPr="00790286">
        <w:t>Өнертапқыштар</w:t>
      </w:r>
      <w:proofErr w:type="spellEnd"/>
      <w:r w:rsidR="00FE412E" w:rsidRPr="00790286">
        <w:t xml:space="preserve"> </w:t>
      </w:r>
      <w:proofErr w:type="spellStart"/>
      <w:r w:rsidR="00FE412E" w:rsidRPr="00790286">
        <w:t>амфибиялық</w:t>
      </w:r>
      <w:proofErr w:type="spellEnd"/>
      <w:r w:rsidR="00FE412E" w:rsidRPr="00790286">
        <w:t xml:space="preserve"> </w:t>
      </w:r>
      <w:r w:rsidR="00FE412E" w:rsidRPr="00A9298D">
        <w:rPr>
          <w:lang w:val="kk-KZ"/>
        </w:rPr>
        <w:t>танкттер</w:t>
      </w:r>
      <w:r w:rsidR="00FE412E" w:rsidRPr="00790286">
        <w:t xml:space="preserve">, </w:t>
      </w:r>
      <w:proofErr w:type="spellStart"/>
      <w:r w:rsidR="00FE412E" w:rsidRPr="00790286">
        <w:t>т</w:t>
      </w:r>
      <w:r w:rsidR="00FE412E">
        <w:t>ікұшақтар</w:t>
      </w:r>
      <w:proofErr w:type="spellEnd"/>
      <w:r w:rsidR="00FE412E">
        <w:t xml:space="preserve">, </w:t>
      </w:r>
      <w:proofErr w:type="spellStart"/>
      <w:r w:rsidR="00FE412E">
        <w:t>дирижабльдер</w:t>
      </w:r>
      <w:proofErr w:type="spellEnd"/>
      <w:r w:rsidR="00FE412E">
        <w:t xml:space="preserve">, </w:t>
      </w:r>
      <w:proofErr w:type="spellStart"/>
      <w:r w:rsidR="00FE412E">
        <w:t>суасты</w:t>
      </w:r>
      <w:proofErr w:type="spellEnd"/>
      <w:r w:rsidR="00FE412E" w:rsidRPr="00790286">
        <w:t xml:space="preserve"> </w:t>
      </w:r>
      <w:proofErr w:type="spellStart"/>
      <w:r w:rsidR="00FE412E" w:rsidRPr="00790286">
        <w:t>қайықтар</w:t>
      </w:r>
      <w:proofErr w:type="spellEnd"/>
      <w:r w:rsidR="00FE412E" w:rsidRPr="00790286">
        <w:t xml:space="preserve"> </w:t>
      </w:r>
      <w:proofErr w:type="spellStart"/>
      <w:r w:rsidR="00FE412E" w:rsidRPr="00790286">
        <w:t>және</w:t>
      </w:r>
      <w:proofErr w:type="spellEnd"/>
      <w:r w:rsidR="00FE412E" w:rsidRPr="00790286">
        <w:t xml:space="preserve"> </w:t>
      </w:r>
      <w:proofErr w:type="spellStart"/>
      <w:r w:rsidR="00FE412E" w:rsidRPr="00790286">
        <w:t>т.б</w:t>
      </w:r>
      <w:proofErr w:type="spellEnd"/>
      <w:r w:rsidR="00FE412E" w:rsidRPr="00790286">
        <w:t>.</w:t>
      </w:r>
      <w:r w:rsidR="00FE412E">
        <w:rPr>
          <w:lang w:val="kk-KZ"/>
        </w:rPr>
        <w:t xml:space="preserve"> құрастырады.</w:t>
      </w:r>
      <w:r w:rsidR="00FE412E" w:rsidRPr="00A9298D">
        <w:rPr>
          <w:lang w:val="kk-KZ"/>
        </w:rPr>
        <w:t xml:space="preserve">  </w:t>
      </w:r>
    </w:p>
    <w:p w:rsidR="007E47C0" w:rsidRPr="00A9298D" w:rsidRDefault="007E47C0" w:rsidP="00A9298D">
      <w:pPr>
        <w:rPr>
          <w:lang w:val="kk-KZ"/>
        </w:rPr>
      </w:pPr>
      <w:r w:rsidRPr="00FE412E">
        <w:rPr>
          <w:lang w:val="kk-KZ"/>
        </w:rPr>
        <w:t xml:space="preserve">б) </w:t>
      </w:r>
      <w:r w:rsidR="00FE412E" w:rsidRPr="00FE412E">
        <w:rPr>
          <w:lang w:val="kk-KZ"/>
        </w:rPr>
        <w:t>Антикалық мифтер мен аңыздарда әртүрлі фантастикалық жаратылыстар - кентаврлар, минотаурлар, сфинкстер, айдаһарлар және т.б.</w:t>
      </w:r>
      <w:r w:rsidR="00FE412E" w:rsidRPr="00A9298D">
        <w:rPr>
          <w:lang w:val="kk-KZ"/>
        </w:rPr>
        <w:t xml:space="preserve"> сипатталады </w:t>
      </w:r>
      <w:r w:rsidRPr="00A9298D">
        <w:rPr>
          <w:lang w:val="kk-KZ"/>
        </w:rPr>
        <w:br/>
        <w:t xml:space="preserve">в) </w:t>
      </w:r>
      <w:r w:rsidR="00790286" w:rsidRPr="00A9298D">
        <w:rPr>
          <w:lang w:val="kk-KZ"/>
        </w:rPr>
        <w:t xml:space="preserve">Ғалымдар (фантасты) өз еңбектерінде уақыт саяхаты ретіндегі сюжетті пайдаланады. </w:t>
      </w:r>
      <w:r w:rsidRPr="00FE412E">
        <w:rPr>
          <w:lang w:val="kk-KZ"/>
        </w:rPr>
        <w:br/>
      </w:r>
      <w:r w:rsidRPr="00502F14">
        <w:rPr>
          <w:lang w:val="kk-KZ"/>
        </w:rPr>
        <w:t xml:space="preserve">г) </w:t>
      </w:r>
      <w:r w:rsidR="00790286" w:rsidRPr="00502F14">
        <w:rPr>
          <w:lang w:val="kk-KZ"/>
        </w:rPr>
        <w:t>Ертегілерде көбінесе ұшатын кілем, жүгіру етігі, көзге көрінбейтін бас киім сияқты бейнелер қолданылады.</w:t>
      </w:r>
      <w:r w:rsidR="00790286" w:rsidRPr="00A9298D">
        <w:rPr>
          <w:lang w:val="kk-KZ"/>
        </w:rPr>
        <w:t xml:space="preserve">  </w:t>
      </w:r>
      <w:r w:rsidRPr="00502F14">
        <w:rPr>
          <w:lang w:val="kk-KZ"/>
        </w:rPr>
        <w:br/>
      </w:r>
      <w:proofErr w:type="gramStart"/>
      <w:r w:rsidRPr="006048AC">
        <w:t>д</w:t>
      </w:r>
      <w:proofErr w:type="gramEnd"/>
      <w:r w:rsidRPr="006048AC">
        <w:t xml:space="preserve">) У </w:t>
      </w:r>
      <w:proofErr w:type="spellStart"/>
      <w:r w:rsidRPr="006048AC">
        <w:t>Н.В.Гоголя</w:t>
      </w:r>
      <w:proofErr w:type="spellEnd"/>
      <w:r w:rsidRPr="006048AC">
        <w:t xml:space="preserve"> в романе «Мертвые души» ярко представлены образы Манилова, Собакевича, Плюшкина и т.п.</w:t>
      </w:r>
      <w:r w:rsidRPr="006048AC">
        <w:br/>
        <w:t xml:space="preserve">е) </w:t>
      </w:r>
      <w:proofErr w:type="spellStart"/>
      <w:r w:rsidR="00790286" w:rsidRPr="00790286">
        <w:t>Жарнамада</w:t>
      </w:r>
      <w:proofErr w:type="spellEnd"/>
      <w:r w:rsidR="00790286" w:rsidRPr="00790286">
        <w:t xml:space="preserve"> </w:t>
      </w:r>
      <w:proofErr w:type="spellStart"/>
      <w:r w:rsidR="00790286" w:rsidRPr="00790286">
        <w:t>ұсынылған</w:t>
      </w:r>
      <w:proofErr w:type="spellEnd"/>
      <w:r w:rsidR="00790286" w:rsidRPr="00790286">
        <w:t xml:space="preserve"> </w:t>
      </w:r>
      <w:proofErr w:type="spellStart"/>
      <w:r w:rsidR="00790286" w:rsidRPr="00790286">
        <w:t>өнімнің</w:t>
      </w:r>
      <w:proofErr w:type="spellEnd"/>
      <w:r w:rsidR="00790286" w:rsidRPr="00790286">
        <w:t xml:space="preserve"> </w:t>
      </w:r>
      <w:proofErr w:type="spellStart"/>
      <w:r w:rsidR="00790286" w:rsidRPr="00790286">
        <w:t>ү</w:t>
      </w:r>
      <w:r w:rsidR="00790286">
        <w:t>лкейтілген</w:t>
      </w:r>
      <w:proofErr w:type="spellEnd"/>
      <w:r w:rsidR="00790286">
        <w:t xml:space="preserve"> </w:t>
      </w:r>
      <w:proofErr w:type="spellStart"/>
      <w:r w:rsidR="00790286">
        <w:t>суреттері</w:t>
      </w:r>
      <w:proofErr w:type="spellEnd"/>
      <w:r w:rsidR="00790286">
        <w:t xml:space="preserve"> </w:t>
      </w:r>
      <w:proofErr w:type="spellStart"/>
      <w:r w:rsidR="00790286">
        <w:t>көрсетіледі</w:t>
      </w:r>
      <w:proofErr w:type="spellEnd"/>
      <w:r w:rsidR="00790286">
        <w:t>.</w:t>
      </w:r>
    </w:p>
    <w:p w:rsidR="00025864" w:rsidRDefault="00025864" w:rsidP="00C3255D">
      <w:pPr>
        <w:jc w:val="both"/>
      </w:pPr>
    </w:p>
    <w:p w:rsidR="00025864" w:rsidRDefault="009F47ED" w:rsidP="00266F01">
      <w:pPr>
        <w:pStyle w:val="a3"/>
        <w:numPr>
          <w:ilvl w:val="0"/>
          <w:numId w:val="1"/>
        </w:numPr>
        <w:jc w:val="both"/>
      </w:pPr>
      <w:r w:rsidRPr="009F47ED">
        <w:rPr>
          <w:b/>
        </w:rPr>
        <w:t>«</w:t>
      </w:r>
      <w:r w:rsidRPr="009F47ED">
        <w:rPr>
          <w:b/>
          <w:lang w:val="kk-KZ"/>
        </w:rPr>
        <w:t>Естің</w:t>
      </w:r>
      <w:r w:rsidRPr="009F47ED">
        <w:rPr>
          <w:b/>
        </w:rPr>
        <w:t xml:space="preserve"> </w:t>
      </w:r>
      <w:proofErr w:type="spellStart"/>
      <w:r w:rsidRPr="009F47ED">
        <w:rPr>
          <w:b/>
        </w:rPr>
        <w:t>түрлері</w:t>
      </w:r>
      <w:proofErr w:type="spellEnd"/>
      <w:r w:rsidRPr="009F47ED">
        <w:rPr>
          <w:b/>
        </w:rPr>
        <w:t xml:space="preserve">» </w:t>
      </w:r>
      <w:proofErr w:type="spellStart"/>
      <w:r w:rsidRPr="009F47ED">
        <w:rPr>
          <w:b/>
        </w:rPr>
        <w:t>сызбасын</w:t>
      </w:r>
      <w:proofErr w:type="spellEnd"/>
      <w:r w:rsidRPr="009F47ED">
        <w:rPr>
          <w:b/>
        </w:rPr>
        <w:t xml:space="preserve"> </w:t>
      </w:r>
      <w:proofErr w:type="spellStart"/>
      <w:r w:rsidRPr="009F47ED">
        <w:rPr>
          <w:b/>
        </w:rPr>
        <w:t>құрыңыз</w:t>
      </w:r>
      <w:proofErr w:type="spellEnd"/>
      <w:r w:rsidRPr="009F47ED">
        <w:rPr>
          <w:b/>
          <w:lang w:val="kk-KZ"/>
        </w:rPr>
        <w:t xml:space="preserve"> </w:t>
      </w:r>
    </w:p>
    <w:p w:rsidR="00025864" w:rsidRDefault="00025864" w:rsidP="00025864">
      <w:pPr>
        <w:pStyle w:val="a3"/>
        <w:jc w:val="both"/>
      </w:pPr>
      <w:r>
        <w:rPr>
          <w:noProof/>
          <w:lang w:val="kk-KZ" w:eastAsia="kk-KZ"/>
        </w:rPr>
        <w:drawing>
          <wp:inline distT="0" distB="0" distL="0" distR="0" wp14:anchorId="1337C6F2" wp14:editId="5DD7E2EA">
            <wp:extent cx="4554220" cy="1767840"/>
            <wp:effectExtent l="0" t="0" r="17780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0258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FEC"/>
    <w:rsid w:val="00025864"/>
    <w:rsid w:val="00116F85"/>
    <w:rsid w:val="001704A3"/>
    <w:rsid w:val="00304C87"/>
    <w:rsid w:val="00460F7C"/>
    <w:rsid w:val="00496627"/>
    <w:rsid w:val="004E3730"/>
    <w:rsid w:val="00502F14"/>
    <w:rsid w:val="0050579E"/>
    <w:rsid w:val="00654F0C"/>
    <w:rsid w:val="007457EB"/>
    <w:rsid w:val="0075413F"/>
    <w:rsid w:val="00790286"/>
    <w:rsid w:val="007E0E5D"/>
    <w:rsid w:val="007E47C0"/>
    <w:rsid w:val="00850CB5"/>
    <w:rsid w:val="0090340A"/>
    <w:rsid w:val="009930A3"/>
    <w:rsid w:val="009A7E11"/>
    <w:rsid w:val="009C70F6"/>
    <w:rsid w:val="009F47ED"/>
    <w:rsid w:val="00A9298D"/>
    <w:rsid w:val="00AC7DA5"/>
    <w:rsid w:val="00B45209"/>
    <w:rsid w:val="00C3255D"/>
    <w:rsid w:val="00CA2C9F"/>
    <w:rsid w:val="00D05FEC"/>
    <w:rsid w:val="00EE74D3"/>
    <w:rsid w:val="00FE4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50F90B-DCDD-41E6-A620-12DA89DD5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74D3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50CB5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C325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61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2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6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D9D7F0D-EDE4-4551-8DE5-EB0A97DAE1BB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</dgm:pt>
    <dgm:pt modelId="{C1F21199-8121-46CE-BD26-0D2EDBEE5D96}">
      <dgm:prSet/>
      <dgm:spPr/>
      <dgm:t>
        <a:bodyPr/>
        <a:lstStyle/>
        <a:p>
          <a:pPr marR="0" algn="ctr" rtl="0"/>
          <a:endParaRPr lang="ru-RU" b="0" i="0" u="none" strike="noStrike" baseline="0">
            <a:latin typeface="Times New Roman"/>
          </a:endParaRPr>
        </a:p>
        <a:p>
          <a:pPr marR="0" algn="ctr" rtl="0"/>
          <a:r>
            <a:rPr lang="ru-RU" b="0" i="0" u="none" strike="noStrike" baseline="0">
              <a:latin typeface="Calibri"/>
            </a:rPr>
            <a:t>Ес түрлері</a:t>
          </a:r>
        </a:p>
        <a:p>
          <a:pPr marR="0" algn="ctr" rtl="0"/>
          <a:endParaRPr lang="ru-RU" b="0" i="0" u="none" strike="noStrike" baseline="0">
            <a:latin typeface="Calibri"/>
          </a:endParaRPr>
        </a:p>
      </dgm:t>
    </dgm:pt>
    <dgm:pt modelId="{56D85386-AAF8-431D-879E-26503E155F7D}" type="parTrans" cxnId="{5F317458-A3EB-4537-B8FA-3631975377AD}">
      <dgm:prSet/>
      <dgm:spPr/>
      <dgm:t>
        <a:bodyPr/>
        <a:lstStyle/>
        <a:p>
          <a:endParaRPr lang="ru-RU"/>
        </a:p>
      </dgm:t>
    </dgm:pt>
    <dgm:pt modelId="{86161AFD-433F-46CE-9AAC-C3975EB2EDDA}" type="sibTrans" cxnId="{5F317458-A3EB-4537-B8FA-3631975377AD}">
      <dgm:prSet/>
      <dgm:spPr/>
      <dgm:t>
        <a:bodyPr/>
        <a:lstStyle/>
        <a:p>
          <a:endParaRPr lang="ru-RU"/>
        </a:p>
      </dgm:t>
    </dgm:pt>
    <dgm:pt modelId="{1A8B559E-D2A2-43F7-8F52-E3221AAFF865}">
      <dgm:prSet/>
      <dgm:spPr/>
      <dgm:t>
        <a:bodyPr/>
        <a:lstStyle/>
        <a:p>
          <a:endParaRPr lang="ru-RU"/>
        </a:p>
      </dgm:t>
    </dgm:pt>
    <dgm:pt modelId="{4C61D8E9-E4FD-4794-B390-764A62DFAE86}" type="parTrans" cxnId="{D13BB25D-F71B-4F41-B82A-63089AD0F652}">
      <dgm:prSet/>
      <dgm:spPr/>
      <dgm:t>
        <a:bodyPr/>
        <a:lstStyle/>
        <a:p>
          <a:endParaRPr lang="ru-RU"/>
        </a:p>
      </dgm:t>
    </dgm:pt>
    <dgm:pt modelId="{52D08A21-1730-4879-8852-DD0CE7DFBF74}" type="sibTrans" cxnId="{D13BB25D-F71B-4F41-B82A-63089AD0F652}">
      <dgm:prSet/>
      <dgm:spPr/>
      <dgm:t>
        <a:bodyPr/>
        <a:lstStyle/>
        <a:p>
          <a:endParaRPr lang="ru-RU"/>
        </a:p>
      </dgm:t>
    </dgm:pt>
    <dgm:pt modelId="{E102315E-F667-4E2F-83B4-EDBFA11D4314}">
      <dgm:prSet/>
      <dgm:spPr/>
      <dgm:t>
        <a:bodyPr/>
        <a:lstStyle/>
        <a:p>
          <a:endParaRPr lang="ru-RU"/>
        </a:p>
      </dgm:t>
    </dgm:pt>
    <dgm:pt modelId="{3D0015E7-039E-4652-9880-FFED83839416}" type="parTrans" cxnId="{1AB3D144-0751-4136-9A82-D9CEA660AB87}">
      <dgm:prSet/>
      <dgm:spPr/>
      <dgm:t>
        <a:bodyPr/>
        <a:lstStyle/>
        <a:p>
          <a:endParaRPr lang="ru-RU"/>
        </a:p>
      </dgm:t>
    </dgm:pt>
    <dgm:pt modelId="{76C1BFAC-C8C0-4ABC-AF85-1BAB9BB5BAC4}" type="sibTrans" cxnId="{1AB3D144-0751-4136-9A82-D9CEA660AB87}">
      <dgm:prSet/>
      <dgm:spPr/>
      <dgm:t>
        <a:bodyPr/>
        <a:lstStyle/>
        <a:p>
          <a:endParaRPr lang="ru-RU"/>
        </a:p>
      </dgm:t>
    </dgm:pt>
    <dgm:pt modelId="{4C21ED7C-202E-473E-8CD9-1E8340A8E5AF}">
      <dgm:prSet/>
      <dgm:spPr/>
      <dgm:t>
        <a:bodyPr/>
        <a:lstStyle/>
        <a:p>
          <a:endParaRPr lang="ru-RU"/>
        </a:p>
      </dgm:t>
    </dgm:pt>
    <dgm:pt modelId="{AFF4A309-5C37-48C8-B96A-D41EA8432C87}" type="parTrans" cxnId="{7B6CBDDE-6B5C-4C81-8573-8464A2C647B9}">
      <dgm:prSet/>
      <dgm:spPr/>
      <dgm:t>
        <a:bodyPr/>
        <a:lstStyle/>
        <a:p>
          <a:endParaRPr lang="ru-RU"/>
        </a:p>
      </dgm:t>
    </dgm:pt>
    <dgm:pt modelId="{46FECE12-56BB-4FB8-A177-F9718799A190}" type="sibTrans" cxnId="{7B6CBDDE-6B5C-4C81-8573-8464A2C647B9}">
      <dgm:prSet/>
      <dgm:spPr/>
      <dgm:t>
        <a:bodyPr/>
        <a:lstStyle/>
        <a:p>
          <a:endParaRPr lang="ru-RU"/>
        </a:p>
      </dgm:t>
    </dgm:pt>
    <dgm:pt modelId="{F0D4E04F-4887-4607-A626-8483C082A585}" type="pres">
      <dgm:prSet presAssocID="{6D9D7F0D-EDE4-4551-8DE5-EB0A97DAE1BB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1707B779-EEE4-4BE3-AEE4-C4B5C8C4B8A1}" type="pres">
      <dgm:prSet presAssocID="{C1F21199-8121-46CE-BD26-0D2EDBEE5D96}" presName="hierRoot1" presStyleCnt="0">
        <dgm:presLayoutVars>
          <dgm:hierBranch/>
        </dgm:presLayoutVars>
      </dgm:prSet>
      <dgm:spPr/>
    </dgm:pt>
    <dgm:pt modelId="{9B60A3D8-2CF9-42F4-B089-E672AC6766D8}" type="pres">
      <dgm:prSet presAssocID="{C1F21199-8121-46CE-BD26-0D2EDBEE5D96}" presName="rootComposite1" presStyleCnt="0"/>
      <dgm:spPr/>
    </dgm:pt>
    <dgm:pt modelId="{6320C8C5-0D36-49D2-8BF4-AB22ABD65C18}" type="pres">
      <dgm:prSet presAssocID="{C1F21199-8121-46CE-BD26-0D2EDBEE5D96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E2E16A0-3972-47AF-9873-4DCB95AA562B}" type="pres">
      <dgm:prSet presAssocID="{C1F21199-8121-46CE-BD26-0D2EDBEE5D96}" presName="rootConnector1" presStyleLbl="node1" presStyleIdx="0" presStyleCnt="0"/>
      <dgm:spPr/>
      <dgm:t>
        <a:bodyPr/>
        <a:lstStyle/>
        <a:p>
          <a:endParaRPr lang="ru-RU"/>
        </a:p>
      </dgm:t>
    </dgm:pt>
    <dgm:pt modelId="{0D1EC4A0-0B4B-4B77-A6D1-041808AA0F92}" type="pres">
      <dgm:prSet presAssocID="{C1F21199-8121-46CE-BD26-0D2EDBEE5D96}" presName="hierChild2" presStyleCnt="0"/>
      <dgm:spPr/>
    </dgm:pt>
    <dgm:pt modelId="{0E210ED0-71C3-40CF-BBE9-6F660277D9D7}" type="pres">
      <dgm:prSet presAssocID="{4C61D8E9-E4FD-4794-B390-764A62DFAE86}" presName="Name35" presStyleLbl="parChTrans1D2" presStyleIdx="0" presStyleCnt="3"/>
      <dgm:spPr/>
      <dgm:t>
        <a:bodyPr/>
        <a:lstStyle/>
        <a:p>
          <a:endParaRPr lang="ru-RU"/>
        </a:p>
      </dgm:t>
    </dgm:pt>
    <dgm:pt modelId="{C6381D2B-0233-40CA-BFDD-DCDD4AE51A92}" type="pres">
      <dgm:prSet presAssocID="{1A8B559E-D2A2-43F7-8F52-E3221AAFF865}" presName="hierRoot2" presStyleCnt="0">
        <dgm:presLayoutVars>
          <dgm:hierBranch/>
        </dgm:presLayoutVars>
      </dgm:prSet>
      <dgm:spPr/>
    </dgm:pt>
    <dgm:pt modelId="{0E258669-AD60-4632-8CDB-EFDC2A366403}" type="pres">
      <dgm:prSet presAssocID="{1A8B559E-D2A2-43F7-8F52-E3221AAFF865}" presName="rootComposite" presStyleCnt="0"/>
      <dgm:spPr/>
    </dgm:pt>
    <dgm:pt modelId="{3985644A-F8BB-4B5F-9823-22A16BD22F6C}" type="pres">
      <dgm:prSet presAssocID="{1A8B559E-D2A2-43F7-8F52-E3221AAFF865}" presName="rootText" presStyleLbl="node2" presStyleIdx="0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A578619-2A12-400E-B9DE-ECBB3857BE34}" type="pres">
      <dgm:prSet presAssocID="{1A8B559E-D2A2-43F7-8F52-E3221AAFF865}" presName="rootConnector" presStyleLbl="node2" presStyleIdx="0" presStyleCnt="3"/>
      <dgm:spPr/>
      <dgm:t>
        <a:bodyPr/>
        <a:lstStyle/>
        <a:p>
          <a:endParaRPr lang="ru-RU"/>
        </a:p>
      </dgm:t>
    </dgm:pt>
    <dgm:pt modelId="{899BDE22-B3BA-4F52-87DD-6676A0701B79}" type="pres">
      <dgm:prSet presAssocID="{1A8B559E-D2A2-43F7-8F52-E3221AAFF865}" presName="hierChild4" presStyleCnt="0"/>
      <dgm:spPr/>
    </dgm:pt>
    <dgm:pt modelId="{327EA046-1C5A-45DE-879F-C582F8DDBB5F}" type="pres">
      <dgm:prSet presAssocID="{1A8B559E-D2A2-43F7-8F52-E3221AAFF865}" presName="hierChild5" presStyleCnt="0"/>
      <dgm:spPr/>
    </dgm:pt>
    <dgm:pt modelId="{D6B5A50A-C8B8-4247-846E-DBF0BB2C885A}" type="pres">
      <dgm:prSet presAssocID="{3D0015E7-039E-4652-9880-FFED83839416}" presName="Name35" presStyleLbl="parChTrans1D2" presStyleIdx="1" presStyleCnt="3"/>
      <dgm:spPr/>
      <dgm:t>
        <a:bodyPr/>
        <a:lstStyle/>
        <a:p>
          <a:endParaRPr lang="ru-RU"/>
        </a:p>
      </dgm:t>
    </dgm:pt>
    <dgm:pt modelId="{7E89605F-FF2F-4E13-BDAA-9154877C3EF2}" type="pres">
      <dgm:prSet presAssocID="{E102315E-F667-4E2F-83B4-EDBFA11D4314}" presName="hierRoot2" presStyleCnt="0">
        <dgm:presLayoutVars>
          <dgm:hierBranch/>
        </dgm:presLayoutVars>
      </dgm:prSet>
      <dgm:spPr/>
    </dgm:pt>
    <dgm:pt modelId="{36404BE9-5B8B-4F4A-BD87-AB332F7AD884}" type="pres">
      <dgm:prSet presAssocID="{E102315E-F667-4E2F-83B4-EDBFA11D4314}" presName="rootComposite" presStyleCnt="0"/>
      <dgm:spPr/>
    </dgm:pt>
    <dgm:pt modelId="{5257BB69-8552-453C-981B-1E817E734396}" type="pres">
      <dgm:prSet presAssocID="{E102315E-F667-4E2F-83B4-EDBFA11D4314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8D9DB58-1FF4-4296-B55F-7F635331BC93}" type="pres">
      <dgm:prSet presAssocID="{E102315E-F667-4E2F-83B4-EDBFA11D4314}" presName="rootConnector" presStyleLbl="node2" presStyleIdx="1" presStyleCnt="3"/>
      <dgm:spPr/>
      <dgm:t>
        <a:bodyPr/>
        <a:lstStyle/>
        <a:p>
          <a:endParaRPr lang="ru-RU"/>
        </a:p>
      </dgm:t>
    </dgm:pt>
    <dgm:pt modelId="{94DC88B6-A3E0-4D45-AD9A-963885742771}" type="pres">
      <dgm:prSet presAssocID="{E102315E-F667-4E2F-83B4-EDBFA11D4314}" presName="hierChild4" presStyleCnt="0"/>
      <dgm:spPr/>
    </dgm:pt>
    <dgm:pt modelId="{182F6048-6623-44AC-BCB1-2B260E292A8A}" type="pres">
      <dgm:prSet presAssocID="{E102315E-F667-4E2F-83B4-EDBFA11D4314}" presName="hierChild5" presStyleCnt="0"/>
      <dgm:spPr/>
    </dgm:pt>
    <dgm:pt modelId="{8B9A6D6A-C417-4088-9A87-C64377645685}" type="pres">
      <dgm:prSet presAssocID="{AFF4A309-5C37-48C8-B96A-D41EA8432C87}" presName="Name35" presStyleLbl="parChTrans1D2" presStyleIdx="2" presStyleCnt="3"/>
      <dgm:spPr/>
      <dgm:t>
        <a:bodyPr/>
        <a:lstStyle/>
        <a:p>
          <a:endParaRPr lang="ru-RU"/>
        </a:p>
      </dgm:t>
    </dgm:pt>
    <dgm:pt modelId="{EFCB7FCE-2266-4336-9EC9-541FFC97C7F7}" type="pres">
      <dgm:prSet presAssocID="{4C21ED7C-202E-473E-8CD9-1E8340A8E5AF}" presName="hierRoot2" presStyleCnt="0">
        <dgm:presLayoutVars>
          <dgm:hierBranch/>
        </dgm:presLayoutVars>
      </dgm:prSet>
      <dgm:spPr/>
    </dgm:pt>
    <dgm:pt modelId="{42BB5E7F-B642-4ADB-9B16-074E9029DDA6}" type="pres">
      <dgm:prSet presAssocID="{4C21ED7C-202E-473E-8CD9-1E8340A8E5AF}" presName="rootComposite" presStyleCnt="0"/>
      <dgm:spPr/>
    </dgm:pt>
    <dgm:pt modelId="{77C69709-0895-4713-B427-0F28E02D585A}" type="pres">
      <dgm:prSet presAssocID="{4C21ED7C-202E-473E-8CD9-1E8340A8E5AF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B8D62AA-D809-4136-9A0F-703E0DD0E54F}" type="pres">
      <dgm:prSet presAssocID="{4C21ED7C-202E-473E-8CD9-1E8340A8E5AF}" presName="rootConnector" presStyleLbl="node2" presStyleIdx="2" presStyleCnt="3"/>
      <dgm:spPr/>
      <dgm:t>
        <a:bodyPr/>
        <a:lstStyle/>
        <a:p>
          <a:endParaRPr lang="ru-RU"/>
        </a:p>
      </dgm:t>
    </dgm:pt>
    <dgm:pt modelId="{027EFF11-2180-42CD-B21C-991B64D73E80}" type="pres">
      <dgm:prSet presAssocID="{4C21ED7C-202E-473E-8CD9-1E8340A8E5AF}" presName="hierChild4" presStyleCnt="0"/>
      <dgm:spPr/>
    </dgm:pt>
    <dgm:pt modelId="{2D1BEF3F-62F1-429F-9340-527368068B68}" type="pres">
      <dgm:prSet presAssocID="{4C21ED7C-202E-473E-8CD9-1E8340A8E5AF}" presName="hierChild5" presStyleCnt="0"/>
      <dgm:spPr/>
    </dgm:pt>
    <dgm:pt modelId="{40293CCC-5E7C-4F5D-96D5-3A07CB73FB0D}" type="pres">
      <dgm:prSet presAssocID="{C1F21199-8121-46CE-BD26-0D2EDBEE5D96}" presName="hierChild3" presStyleCnt="0"/>
      <dgm:spPr/>
    </dgm:pt>
  </dgm:ptLst>
  <dgm:cxnLst>
    <dgm:cxn modelId="{2DCDB84C-6F23-4F69-8456-1326CD00693A}" type="presOf" srcId="{6D9D7F0D-EDE4-4551-8DE5-EB0A97DAE1BB}" destId="{F0D4E04F-4887-4607-A626-8483C082A585}" srcOrd="0" destOrd="0" presId="urn:microsoft.com/office/officeart/2005/8/layout/orgChart1"/>
    <dgm:cxn modelId="{AF7E9887-B786-49DB-B197-C651DAB57E8A}" type="presOf" srcId="{3D0015E7-039E-4652-9880-FFED83839416}" destId="{D6B5A50A-C8B8-4247-846E-DBF0BB2C885A}" srcOrd="0" destOrd="0" presId="urn:microsoft.com/office/officeart/2005/8/layout/orgChart1"/>
    <dgm:cxn modelId="{05EE279C-7C76-4AC4-933E-72E7E0FA7CB4}" type="presOf" srcId="{C1F21199-8121-46CE-BD26-0D2EDBEE5D96}" destId="{5E2E16A0-3972-47AF-9873-4DCB95AA562B}" srcOrd="1" destOrd="0" presId="urn:microsoft.com/office/officeart/2005/8/layout/orgChart1"/>
    <dgm:cxn modelId="{5F317458-A3EB-4537-B8FA-3631975377AD}" srcId="{6D9D7F0D-EDE4-4551-8DE5-EB0A97DAE1BB}" destId="{C1F21199-8121-46CE-BD26-0D2EDBEE5D96}" srcOrd="0" destOrd="0" parTransId="{56D85386-AAF8-431D-879E-26503E155F7D}" sibTransId="{86161AFD-433F-46CE-9AAC-C3975EB2EDDA}"/>
    <dgm:cxn modelId="{D16CB104-DF94-4F06-8B19-D0F68A9E53AA}" type="presOf" srcId="{AFF4A309-5C37-48C8-B96A-D41EA8432C87}" destId="{8B9A6D6A-C417-4088-9A87-C64377645685}" srcOrd="0" destOrd="0" presId="urn:microsoft.com/office/officeart/2005/8/layout/orgChart1"/>
    <dgm:cxn modelId="{C0D2817F-0DE3-43F8-AAD5-18005B57B3C5}" type="presOf" srcId="{4C61D8E9-E4FD-4794-B390-764A62DFAE86}" destId="{0E210ED0-71C3-40CF-BBE9-6F660277D9D7}" srcOrd="0" destOrd="0" presId="urn:microsoft.com/office/officeart/2005/8/layout/orgChart1"/>
    <dgm:cxn modelId="{64458676-4AEE-4276-8C8F-CEFDDC781C58}" type="presOf" srcId="{4C21ED7C-202E-473E-8CD9-1E8340A8E5AF}" destId="{FB8D62AA-D809-4136-9A0F-703E0DD0E54F}" srcOrd="1" destOrd="0" presId="urn:microsoft.com/office/officeart/2005/8/layout/orgChart1"/>
    <dgm:cxn modelId="{BDB47E00-8A0D-46DD-9623-AAB62AE12AF2}" type="presOf" srcId="{C1F21199-8121-46CE-BD26-0D2EDBEE5D96}" destId="{6320C8C5-0D36-49D2-8BF4-AB22ABD65C18}" srcOrd="0" destOrd="0" presId="urn:microsoft.com/office/officeart/2005/8/layout/orgChart1"/>
    <dgm:cxn modelId="{99F63491-168A-4251-96C4-50176BD6125A}" type="presOf" srcId="{1A8B559E-D2A2-43F7-8F52-E3221AAFF865}" destId="{5A578619-2A12-400E-B9DE-ECBB3857BE34}" srcOrd="1" destOrd="0" presId="urn:microsoft.com/office/officeart/2005/8/layout/orgChart1"/>
    <dgm:cxn modelId="{1AB3D144-0751-4136-9A82-D9CEA660AB87}" srcId="{C1F21199-8121-46CE-BD26-0D2EDBEE5D96}" destId="{E102315E-F667-4E2F-83B4-EDBFA11D4314}" srcOrd="1" destOrd="0" parTransId="{3D0015E7-039E-4652-9880-FFED83839416}" sibTransId="{76C1BFAC-C8C0-4ABC-AF85-1BAB9BB5BAC4}"/>
    <dgm:cxn modelId="{D13BB25D-F71B-4F41-B82A-63089AD0F652}" srcId="{C1F21199-8121-46CE-BD26-0D2EDBEE5D96}" destId="{1A8B559E-D2A2-43F7-8F52-E3221AAFF865}" srcOrd="0" destOrd="0" parTransId="{4C61D8E9-E4FD-4794-B390-764A62DFAE86}" sibTransId="{52D08A21-1730-4879-8852-DD0CE7DFBF74}"/>
    <dgm:cxn modelId="{35BF0286-407B-4433-8411-D155791FDFE7}" type="presOf" srcId="{E102315E-F667-4E2F-83B4-EDBFA11D4314}" destId="{58D9DB58-1FF4-4296-B55F-7F635331BC93}" srcOrd="1" destOrd="0" presId="urn:microsoft.com/office/officeart/2005/8/layout/orgChart1"/>
    <dgm:cxn modelId="{52271BBE-FC75-4832-A0BA-48259A9073B6}" type="presOf" srcId="{4C21ED7C-202E-473E-8CD9-1E8340A8E5AF}" destId="{77C69709-0895-4713-B427-0F28E02D585A}" srcOrd="0" destOrd="0" presId="urn:microsoft.com/office/officeart/2005/8/layout/orgChart1"/>
    <dgm:cxn modelId="{B41F2FCA-FDB0-4904-9232-3D9C19DCC37D}" type="presOf" srcId="{1A8B559E-D2A2-43F7-8F52-E3221AAFF865}" destId="{3985644A-F8BB-4B5F-9823-22A16BD22F6C}" srcOrd="0" destOrd="0" presId="urn:microsoft.com/office/officeart/2005/8/layout/orgChart1"/>
    <dgm:cxn modelId="{AEC6D1C1-22BE-4940-AD8E-F1D15D681A6B}" type="presOf" srcId="{E102315E-F667-4E2F-83B4-EDBFA11D4314}" destId="{5257BB69-8552-453C-981B-1E817E734396}" srcOrd="0" destOrd="0" presId="urn:microsoft.com/office/officeart/2005/8/layout/orgChart1"/>
    <dgm:cxn modelId="{7B6CBDDE-6B5C-4C81-8573-8464A2C647B9}" srcId="{C1F21199-8121-46CE-BD26-0D2EDBEE5D96}" destId="{4C21ED7C-202E-473E-8CD9-1E8340A8E5AF}" srcOrd="2" destOrd="0" parTransId="{AFF4A309-5C37-48C8-B96A-D41EA8432C87}" sibTransId="{46FECE12-56BB-4FB8-A177-F9718799A190}"/>
    <dgm:cxn modelId="{3CB9A84D-BA3B-48C8-A7F8-9A8414ECBB12}" type="presParOf" srcId="{F0D4E04F-4887-4607-A626-8483C082A585}" destId="{1707B779-EEE4-4BE3-AEE4-C4B5C8C4B8A1}" srcOrd="0" destOrd="0" presId="urn:microsoft.com/office/officeart/2005/8/layout/orgChart1"/>
    <dgm:cxn modelId="{B1E0ADDA-AD3D-4FE5-8EED-55F899EF3876}" type="presParOf" srcId="{1707B779-EEE4-4BE3-AEE4-C4B5C8C4B8A1}" destId="{9B60A3D8-2CF9-42F4-B089-E672AC6766D8}" srcOrd="0" destOrd="0" presId="urn:microsoft.com/office/officeart/2005/8/layout/orgChart1"/>
    <dgm:cxn modelId="{B9A4D5DD-7387-45BB-9E80-3EC4795DB392}" type="presParOf" srcId="{9B60A3D8-2CF9-42F4-B089-E672AC6766D8}" destId="{6320C8C5-0D36-49D2-8BF4-AB22ABD65C18}" srcOrd="0" destOrd="0" presId="urn:microsoft.com/office/officeart/2005/8/layout/orgChart1"/>
    <dgm:cxn modelId="{19DAD78A-40EB-418F-BF81-3A298403606F}" type="presParOf" srcId="{9B60A3D8-2CF9-42F4-B089-E672AC6766D8}" destId="{5E2E16A0-3972-47AF-9873-4DCB95AA562B}" srcOrd="1" destOrd="0" presId="urn:microsoft.com/office/officeart/2005/8/layout/orgChart1"/>
    <dgm:cxn modelId="{29F2441E-A3B9-4AB0-B9F8-69C3205F126C}" type="presParOf" srcId="{1707B779-EEE4-4BE3-AEE4-C4B5C8C4B8A1}" destId="{0D1EC4A0-0B4B-4B77-A6D1-041808AA0F92}" srcOrd="1" destOrd="0" presId="urn:microsoft.com/office/officeart/2005/8/layout/orgChart1"/>
    <dgm:cxn modelId="{EC5FB7F7-9C96-4D96-9397-E8CF42E3361B}" type="presParOf" srcId="{0D1EC4A0-0B4B-4B77-A6D1-041808AA0F92}" destId="{0E210ED0-71C3-40CF-BBE9-6F660277D9D7}" srcOrd="0" destOrd="0" presId="urn:microsoft.com/office/officeart/2005/8/layout/orgChart1"/>
    <dgm:cxn modelId="{F851FA4A-441E-44F0-958D-9405E5851A3A}" type="presParOf" srcId="{0D1EC4A0-0B4B-4B77-A6D1-041808AA0F92}" destId="{C6381D2B-0233-40CA-BFDD-DCDD4AE51A92}" srcOrd="1" destOrd="0" presId="urn:microsoft.com/office/officeart/2005/8/layout/orgChart1"/>
    <dgm:cxn modelId="{BC07E665-69AA-4F7A-AF4B-3E7955F0A7A5}" type="presParOf" srcId="{C6381D2B-0233-40CA-BFDD-DCDD4AE51A92}" destId="{0E258669-AD60-4632-8CDB-EFDC2A366403}" srcOrd="0" destOrd="0" presId="urn:microsoft.com/office/officeart/2005/8/layout/orgChart1"/>
    <dgm:cxn modelId="{8521B141-D0BC-4FBB-A9CF-7DE9650A2828}" type="presParOf" srcId="{0E258669-AD60-4632-8CDB-EFDC2A366403}" destId="{3985644A-F8BB-4B5F-9823-22A16BD22F6C}" srcOrd="0" destOrd="0" presId="urn:microsoft.com/office/officeart/2005/8/layout/orgChart1"/>
    <dgm:cxn modelId="{A1103B38-53C4-4A1B-A135-265746A20471}" type="presParOf" srcId="{0E258669-AD60-4632-8CDB-EFDC2A366403}" destId="{5A578619-2A12-400E-B9DE-ECBB3857BE34}" srcOrd="1" destOrd="0" presId="urn:microsoft.com/office/officeart/2005/8/layout/orgChart1"/>
    <dgm:cxn modelId="{7A098E1F-AEB3-4184-B289-CB69AB5E1543}" type="presParOf" srcId="{C6381D2B-0233-40CA-BFDD-DCDD4AE51A92}" destId="{899BDE22-B3BA-4F52-87DD-6676A0701B79}" srcOrd="1" destOrd="0" presId="urn:microsoft.com/office/officeart/2005/8/layout/orgChart1"/>
    <dgm:cxn modelId="{CF9211CA-AB19-4457-8264-C44A6CFC62D0}" type="presParOf" srcId="{C6381D2B-0233-40CA-BFDD-DCDD4AE51A92}" destId="{327EA046-1C5A-45DE-879F-C582F8DDBB5F}" srcOrd="2" destOrd="0" presId="urn:microsoft.com/office/officeart/2005/8/layout/orgChart1"/>
    <dgm:cxn modelId="{DCB14F12-505F-488D-9BE3-48AE68C3988B}" type="presParOf" srcId="{0D1EC4A0-0B4B-4B77-A6D1-041808AA0F92}" destId="{D6B5A50A-C8B8-4247-846E-DBF0BB2C885A}" srcOrd="2" destOrd="0" presId="urn:microsoft.com/office/officeart/2005/8/layout/orgChart1"/>
    <dgm:cxn modelId="{72B958F0-7645-4621-905B-3430DE4A7A5E}" type="presParOf" srcId="{0D1EC4A0-0B4B-4B77-A6D1-041808AA0F92}" destId="{7E89605F-FF2F-4E13-BDAA-9154877C3EF2}" srcOrd="3" destOrd="0" presId="urn:microsoft.com/office/officeart/2005/8/layout/orgChart1"/>
    <dgm:cxn modelId="{06E838D5-2EFD-4C7F-B104-D51780BF2B7F}" type="presParOf" srcId="{7E89605F-FF2F-4E13-BDAA-9154877C3EF2}" destId="{36404BE9-5B8B-4F4A-BD87-AB332F7AD884}" srcOrd="0" destOrd="0" presId="urn:microsoft.com/office/officeart/2005/8/layout/orgChart1"/>
    <dgm:cxn modelId="{BF129231-972C-43C6-8F2A-5A517E29D4FF}" type="presParOf" srcId="{36404BE9-5B8B-4F4A-BD87-AB332F7AD884}" destId="{5257BB69-8552-453C-981B-1E817E734396}" srcOrd="0" destOrd="0" presId="urn:microsoft.com/office/officeart/2005/8/layout/orgChart1"/>
    <dgm:cxn modelId="{883661BA-C93B-4D31-92B4-4366E4CB2C3F}" type="presParOf" srcId="{36404BE9-5B8B-4F4A-BD87-AB332F7AD884}" destId="{58D9DB58-1FF4-4296-B55F-7F635331BC93}" srcOrd="1" destOrd="0" presId="urn:microsoft.com/office/officeart/2005/8/layout/orgChart1"/>
    <dgm:cxn modelId="{8194F509-0EEC-4655-9E8F-A43049E4451A}" type="presParOf" srcId="{7E89605F-FF2F-4E13-BDAA-9154877C3EF2}" destId="{94DC88B6-A3E0-4D45-AD9A-963885742771}" srcOrd="1" destOrd="0" presId="urn:microsoft.com/office/officeart/2005/8/layout/orgChart1"/>
    <dgm:cxn modelId="{6FB2119D-BF93-4CF5-9EF9-A45CCDC8819D}" type="presParOf" srcId="{7E89605F-FF2F-4E13-BDAA-9154877C3EF2}" destId="{182F6048-6623-44AC-BCB1-2B260E292A8A}" srcOrd="2" destOrd="0" presId="urn:microsoft.com/office/officeart/2005/8/layout/orgChart1"/>
    <dgm:cxn modelId="{182ED190-9338-403E-9CA3-B22BF51602CE}" type="presParOf" srcId="{0D1EC4A0-0B4B-4B77-A6D1-041808AA0F92}" destId="{8B9A6D6A-C417-4088-9A87-C64377645685}" srcOrd="4" destOrd="0" presId="urn:microsoft.com/office/officeart/2005/8/layout/orgChart1"/>
    <dgm:cxn modelId="{3E95DDA4-306F-4FAB-AF20-D4AA2A172D01}" type="presParOf" srcId="{0D1EC4A0-0B4B-4B77-A6D1-041808AA0F92}" destId="{EFCB7FCE-2266-4336-9EC9-541FFC97C7F7}" srcOrd="5" destOrd="0" presId="urn:microsoft.com/office/officeart/2005/8/layout/orgChart1"/>
    <dgm:cxn modelId="{CD65368E-44AE-48E3-977B-3238A7F1526E}" type="presParOf" srcId="{EFCB7FCE-2266-4336-9EC9-541FFC97C7F7}" destId="{42BB5E7F-B642-4ADB-9B16-074E9029DDA6}" srcOrd="0" destOrd="0" presId="urn:microsoft.com/office/officeart/2005/8/layout/orgChart1"/>
    <dgm:cxn modelId="{110A23D9-1B1B-421D-AA7C-D2D6A8A707D0}" type="presParOf" srcId="{42BB5E7F-B642-4ADB-9B16-074E9029DDA6}" destId="{77C69709-0895-4713-B427-0F28E02D585A}" srcOrd="0" destOrd="0" presId="urn:microsoft.com/office/officeart/2005/8/layout/orgChart1"/>
    <dgm:cxn modelId="{657E09DF-206C-4EDE-BF1B-BA355F282235}" type="presParOf" srcId="{42BB5E7F-B642-4ADB-9B16-074E9029DDA6}" destId="{FB8D62AA-D809-4136-9A0F-703E0DD0E54F}" srcOrd="1" destOrd="0" presId="urn:microsoft.com/office/officeart/2005/8/layout/orgChart1"/>
    <dgm:cxn modelId="{800B6690-BFB3-4EB8-BE5B-9DCD20292BDD}" type="presParOf" srcId="{EFCB7FCE-2266-4336-9EC9-541FFC97C7F7}" destId="{027EFF11-2180-42CD-B21C-991B64D73E80}" srcOrd="1" destOrd="0" presId="urn:microsoft.com/office/officeart/2005/8/layout/orgChart1"/>
    <dgm:cxn modelId="{2546A0E8-8AFB-4717-BAFA-F3CC51E8E43C}" type="presParOf" srcId="{EFCB7FCE-2266-4336-9EC9-541FFC97C7F7}" destId="{2D1BEF3F-62F1-429F-9340-527368068B68}" srcOrd="2" destOrd="0" presId="urn:microsoft.com/office/officeart/2005/8/layout/orgChart1"/>
    <dgm:cxn modelId="{F8F8A95B-33D4-452D-BB1D-DC7CE99201F9}" type="presParOf" srcId="{1707B779-EEE4-4BE3-AEE4-C4B5C8C4B8A1}" destId="{40293CCC-5E7C-4F5D-96D5-3A07CB73FB0D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B9A6D6A-C417-4088-9A87-C64377645685}">
      <dsp:nvSpPr>
        <dsp:cNvPr id="0" name=""/>
        <dsp:cNvSpPr/>
      </dsp:nvSpPr>
      <dsp:spPr>
        <a:xfrm>
          <a:off x="2277109" y="744116"/>
          <a:ext cx="1611072" cy="2796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9803"/>
              </a:lnTo>
              <a:lnTo>
                <a:pt x="1611072" y="139803"/>
              </a:lnTo>
              <a:lnTo>
                <a:pt x="1611072" y="27960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6B5A50A-C8B8-4247-846E-DBF0BB2C885A}">
      <dsp:nvSpPr>
        <dsp:cNvPr id="0" name=""/>
        <dsp:cNvSpPr/>
      </dsp:nvSpPr>
      <dsp:spPr>
        <a:xfrm>
          <a:off x="2231389" y="744116"/>
          <a:ext cx="91440" cy="27960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7960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E210ED0-71C3-40CF-BBE9-6F660277D9D7}">
      <dsp:nvSpPr>
        <dsp:cNvPr id="0" name=""/>
        <dsp:cNvSpPr/>
      </dsp:nvSpPr>
      <dsp:spPr>
        <a:xfrm>
          <a:off x="666037" y="744116"/>
          <a:ext cx="1611072" cy="279607"/>
        </a:xfrm>
        <a:custGeom>
          <a:avLst/>
          <a:gdLst/>
          <a:ahLst/>
          <a:cxnLst/>
          <a:rect l="0" t="0" r="0" b="0"/>
          <a:pathLst>
            <a:path>
              <a:moveTo>
                <a:pt x="1611072" y="0"/>
              </a:moveTo>
              <a:lnTo>
                <a:pt x="1611072" y="139803"/>
              </a:lnTo>
              <a:lnTo>
                <a:pt x="0" y="139803"/>
              </a:lnTo>
              <a:lnTo>
                <a:pt x="0" y="27960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320C8C5-0D36-49D2-8BF4-AB22ABD65C18}">
      <dsp:nvSpPr>
        <dsp:cNvPr id="0" name=""/>
        <dsp:cNvSpPr/>
      </dsp:nvSpPr>
      <dsp:spPr>
        <a:xfrm>
          <a:off x="1611377" y="78383"/>
          <a:ext cx="1331464" cy="66573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R="0"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200" b="0" i="0" u="none" strike="noStrike" kern="1200" baseline="0">
            <a:latin typeface="Times New Roman"/>
          </a:endParaRPr>
        </a:p>
        <a:p>
          <a:pPr marR="0"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0" i="0" u="none" strike="noStrike" kern="1200" baseline="0">
              <a:latin typeface="Calibri"/>
            </a:rPr>
            <a:t>Ес түрлері</a:t>
          </a:r>
        </a:p>
        <a:p>
          <a:pPr marR="0"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200" b="0" i="0" u="none" strike="noStrike" kern="1200" baseline="0">
            <a:latin typeface="Calibri"/>
          </a:endParaRPr>
        </a:p>
      </dsp:txBody>
      <dsp:txXfrm>
        <a:off x="1611377" y="78383"/>
        <a:ext cx="1331464" cy="665732"/>
      </dsp:txXfrm>
    </dsp:sp>
    <dsp:sp modelId="{3985644A-F8BB-4B5F-9823-22A16BD22F6C}">
      <dsp:nvSpPr>
        <dsp:cNvPr id="0" name=""/>
        <dsp:cNvSpPr/>
      </dsp:nvSpPr>
      <dsp:spPr>
        <a:xfrm>
          <a:off x="305" y="1023723"/>
          <a:ext cx="1331464" cy="66573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200" kern="1200"/>
        </a:p>
      </dsp:txBody>
      <dsp:txXfrm>
        <a:off x="305" y="1023723"/>
        <a:ext cx="1331464" cy="665732"/>
      </dsp:txXfrm>
    </dsp:sp>
    <dsp:sp modelId="{5257BB69-8552-453C-981B-1E817E734396}">
      <dsp:nvSpPr>
        <dsp:cNvPr id="0" name=""/>
        <dsp:cNvSpPr/>
      </dsp:nvSpPr>
      <dsp:spPr>
        <a:xfrm>
          <a:off x="1611377" y="1023723"/>
          <a:ext cx="1331464" cy="66573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200" kern="1200"/>
        </a:p>
      </dsp:txBody>
      <dsp:txXfrm>
        <a:off x="1611377" y="1023723"/>
        <a:ext cx="1331464" cy="665732"/>
      </dsp:txXfrm>
    </dsp:sp>
    <dsp:sp modelId="{77C69709-0895-4713-B427-0F28E02D585A}">
      <dsp:nvSpPr>
        <dsp:cNvPr id="0" name=""/>
        <dsp:cNvSpPr/>
      </dsp:nvSpPr>
      <dsp:spPr>
        <a:xfrm>
          <a:off x="3222449" y="1023723"/>
          <a:ext cx="1331464" cy="66573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200" kern="1200"/>
        </a:p>
      </dsp:txBody>
      <dsp:txXfrm>
        <a:off x="3222449" y="1023723"/>
        <a:ext cx="1331464" cy="66573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25</cp:revision>
  <dcterms:created xsi:type="dcterms:W3CDTF">2017-01-14T07:49:00Z</dcterms:created>
  <dcterms:modified xsi:type="dcterms:W3CDTF">2023-03-05T12:46:00Z</dcterms:modified>
</cp:coreProperties>
</file>